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76C26340" w:rsidR="007F1B2A" w:rsidRDefault="00702873" w:rsidP="007F1B2A">
      <w:pPr>
        <w:jc w:val="center"/>
        <w:rPr>
          <w:rFonts w:cstheme="minorHAnsi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668C0F" wp14:editId="31D16204">
            <wp:extent cx="2466975" cy="15789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376" cy="15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98DE" w14:textId="02E0F3E8" w:rsidR="009A5DFC" w:rsidRPr="006205B2" w:rsidRDefault="00702873" w:rsidP="00073482">
      <w:pPr>
        <w:spacing w:after="0"/>
        <w:jc w:val="center"/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The Seaside!</w:t>
      </w:r>
    </w:p>
    <w:p w14:paraId="7870765C" w14:textId="18B44305" w:rsidR="00373899" w:rsidRPr="006205B2" w:rsidRDefault="000C0A71" w:rsidP="00073482">
      <w:pPr>
        <w:spacing w:after="0"/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 xml:space="preserve">Sycamore </w:t>
      </w:r>
      <w:r w:rsidR="00FF55B0">
        <w:rPr>
          <w:rFonts w:cstheme="minorHAnsi"/>
          <w:sz w:val="36"/>
          <w:szCs w:val="72"/>
        </w:rPr>
        <w:t xml:space="preserve">and Silver Birch </w:t>
      </w:r>
      <w:r>
        <w:rPr>
          <w:rFonts w:cstheme="minorHAnsi"/>
          <w:sz w:val="36"/>
          <w:szCs w:val="72"/>
        </w:rPr>
        <w:t>Class</w:t>
      </w:r>
      <w:r w:rsidR="00FF55B0">
        <w:rPr>
          <w:rFonts w:cstheme="minorHAnsi"/>
          <w:sz w:val="36"/>
          <w:szCs w:val="72"/>
        </w:rPr>
        <w:t>es</w:t>
      </w:r>
    </w:p>
    <w:p w14:paraId="0D7999EA" w14:textId="708F5D0D" w:rsidR="00373899" w:rsidRPr="006205B2" w:rsidRDefault="00702873" w:rsidP="00F32A38">
      <w:pPr>
        <w:spacing w:after="0" w:line="240" w:lineRule="auto"/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>Summer 1</w:t>
      </w:r>
      <w:r w:rsidR="00657E51">
        <w:rPr>
          <w:rFonts w:cstheme="minorHAnsi"/>
          <w:sz w:val="36"/>
          <w:szCs w:val="72"/>
        </w:rPr>
        <w:t xml:space="preserve"> 2022</w:t>
      </w:r>
    </w:p>
    <w:p w14:paraId="0D126E78" w14:textId="77777777" w:rsidR="00BA022E" w:rsidRPr="00AC04D4" w:rsidRDefault="00BA022E" w:rsidP="00906DA5">
      <w:pPr>
        <w:spacing w:after="0" w:line="240" w:lineRule="auto"/>
        <w:ind w:firstLine="360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English</w:t>
      </w:r>
    </w:p>
    <w:p w14:paraId="17249783" w14:textId="77777777" w:rsidR="00FA78A4" w:rsidRPr="00AC04D4" w:rsidRDefault="002877EA" w:rsidP="00906DA5">
      <w:pPr>
        <w:spacing w:after="0" w:line="240" w:lineRule="auto"/>
        <w:ind w:firstLine="360"/>
        <w:rPr>
          <w:rFonts w:cstheme="minorHAnsi"/>
          <w:b/>
          <w:sz w:val="20"/>
          <w:szCs w:val="24"/>
        </w:rPr>
      </w:pPr>
      <w:r w:rsidRPr="00AC04D4">
        <w:rPr>
          <w:rFonts w:cstheme="minorHAnsi"/>
          <w:b/>
          <w:sz w:val="20"/>
          <w:szCs w:val="24"/>
        </w:rPr>
        <w:t>Writing</w:t>
      </w:r>
    </w:p>
    <w:p w14:paraId="31373D37" w14:textId="421DA2BF" w:rsidR="00FC7D30" w:rsidRDefault="00FF55B0" w:rsidP="00FC7D3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FC7D30">
        <w:rPr>
          <w:rFonts w:cstheme="minorHAnsi"/>
          <w:sz w:val="20"/>
          <w:szCs w:val="24"/>
        </w:rPr>
        <w:t xml:space="preserve">Y1 focussing on </w:t>
      </w:r>
      <w:r w:rsidR="00FC7D30">
        <w:rPr>
          <w:rFonts w:cstheme="minorHAnsi"/>
          <w:sz w:val="20"/>
          <w:szCs w:val="24"/>
        </w:rPr>
        <w:t xml:space="preserve">applying phonic knowledge and </w:t>
      </w:r>
      <w:r w:rsidRPr="00FC7D30">
        <w:rPr>
          <w:rFonts w:cstheme="minorHAnsi"/>
          <w:sz w:val="20"/>
          <w:szCs w:val="24"/>
        </w:rPr>
        <w:t>alternative sounds when reading new words, real or alien, in preparation for</w:t>
      </w:r>
      <w:r w:rsidR="00FC7D30">
        <w:rPr>
          <w:rFonts w:cstheme="minorHAnsi"/>
          <w:sz w:val="20"/>
          <w:szCs w:val="24"/>
        </w:rPr>
        <w:t xml:space="preserve"> the Y1 phonic screening, </w:t>
      </w:r>
      <w:proofErr w:type="gramStart"/>
      <w:r w:rsidR="00FC7D30">
        <w:rPr>
          <w:rFonts w:cstheme="minorHAnsi"/>
          <w:sz w:val="20"/>
          <w:szCs w:val="24"/>
        </w:rPr>
        <w:t>plus</w:t>
      </w:r>
      <w:proofErr w:type="gramEnd"/>
      <w:r w:rsidR="00FC7D30">
        <w:rPr>
          <w:rFonts w:cstheme="minorHAnsi"/>
          <w:sz w:val="20"/>
          <w:szCs w:val="24"/>
        </w:rPr>
        <w:t xml:space="preserve"> opportunities to demonstrate our knowledge of sentence writing</w:t>
      </w:r>
      <w:r w:rsidR="00127F22">
        <w:rPr>
          <w:rFonts w:cstheme="minorHAnsi"/>
          <w:sz w:val="20"/>
          <w:szCs w:val="24"/>
        </w:rPr>
        <w:t>.</w:t>
      </w:r>
    </w:p>
    <w:p w14:paraId="069EECB5" w14:textId="05F95F85" w:rsidR="00FC7D30" w:rsidRDefault="00FF55B0" w:rsidP="00FC7D3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FC7D30">
        <w:rPr>
          <w:rFonts w:cstheme="minorHAnsi"/>
          <w:sz w:val="20"/>
          <w:szCs w:val="24"/>
        </w:rPr>
        <w:t xml:space="preserve">Y2 </w:t>
      </w:r>
      <w:r w:rsidR="00FC7D30">
        <w:rPr>
          <w:rFonts w:cstheme="minorHAnsi"/>
          <w:sz w:val="20"/>
          <w:szCs w:val="24"/>
        </w:rPr>
        <w:t>using commas in a list, and apostrophes within contractions and for singular possession (e.g. the girl’s hair)</w:t>
      </w:r>
      <w:r w:rsidR="00657E51">
        <w:rPr>
          <w:rFonts w:cstheme="minorHAnsi"/>
          <w:sz w:val="20"/>
          <w:szCs w:val="24"/>
        </w:rPr>
        <w:t>. Preparing fo</w:t>
      </w:r>
      <w:r w:rsidR="0006703E">
        <w:rPr>
          <w:rFonts w:cstheme="minorHAnsi"/>
          <w:sz w:val="20"/>
          <w:szCs w:val="24"/>
        </w:rPr>
        <w:t>r end of key stage assessments</w:t>
      </w:r>
      <w:r w:rsidR="00127F22">
        <w:rPr>
          <w:rFonts w:cstheme="minorHAnsi"/>
          <w:sz w:val="20"/>
          <w:szCs w:val="24"/>
        </w:rPr>
        <w:t>.</w:t>
      </w:r>
    </w:p>
    <w:p w14:paraId="2F31FFEB" w14:textId="4AD21488" w:rsidR="00FF55B0" w:rsidRPr="00FC7D30" w:rsidRDefault="00FF55B0" w:rsidP="00FC7D3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FC7D30">
        <w:rPr>
          <w:rFonts w:cstheme="minorHAnsi"/>
          <w:sz w:val="20"/>
          <w:szCs w:val="24"/>
        </w:rPr>
        <w:t xml:space="preserve">Y3 </w:t>
      </w:r>
      <w:r w:rsidR="00FC7D30">
        <w:rPr>
          <w:rFonts w:cstheme="minorHAnsi"/>
          <w:sz w:val="20"/>
          <w:szCs w:val="24"/>
        </w:rPr>
        <w:t>continuing to focus on</w:t>
      </w:r>
      <w:r w:rsidRPr="00FC7D30">
        <w:rPr>
          <w:rFonts w:cstheme="minorHAnsi"/>
          <w:sz w:val="20"/>
          <w:szCs w:val="24"/>
        </w:rPr>
        <w:t xml:space="preserve"> writing tools such as fronted adverbials </w:t>
      </w:r>
      <w:r w:rsidR="00A112DA" w:rsidRPr="00FC7D30">
        <w:rPr>
          <w:rFonts w:cstheme="minorHAnsi"/>
          <w:sz w:val="20"/>
          <w:szCs w:val="24"/>
        </w:rPr>
        <w:t>and different conjunctions within compound and complex sentences</w:t>
      </w:r>
      <w:r w:rsidR="00127F22">
        <w:rPr>
          <w:rFonts w:cstheme="minorHAnsi"/>
          <w:sz w:val="20"/>
          <w:szCs w:val="24"/>
        </w:rPr>
        <w:t>.</w:t>
      </w:r>
    </w:p>
    <w:p w14:paraId="1859C4CC" w14:textId="786A8D7B" w:rsidR="004D2ED1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Handwriting –</w:t>
      </w:r>
      <w:r w:rsidR="00A112DA">
        <w:rPr>
          <w:rFonts w:cstheme="minorHAnsi"/>
          <w:sz w:val="20"/>
          <w:szCs w:val="24"/>
        </w:rPr>
        <w:t xml:space="preserve"> Y1 focussing on letter formation, Y2</w:t>
      </w:r>
      <w:r>
        <w:rPr>
          <w:rFonts w:cstheme="minorHAnsi"/>
          <w:sz w:val="20"/>
          <w:szCs w:val="24"/>
        </w:rPr>
        <w:t xml:space="preserve"> focussing on </w:t>
      </w:r>
      <w:r w:rsidR="00F7725C">
        <w:rPr>
          <w:rFonts w:cstheme="minorHAnsi"/>
          <w:sz w:val="20"/>
          <w:szCs w:val="24"/>
        </w:rPr>
        <w:t xml:space="preserve">developing our joined script, </w:t>
      </w:r>
      <w:r w:rsidR="00545E86">
        <w:rPr>
          <w:rFonts w:cstheme="minorHAnsi"/>
          <w:sz w:val="20"/>
          <w:szCs w:val="24"/>
        </w:rPr>
        <w:t>with</w:t>
      </w:r>
      <w:r w:rsidR="00B4539F">
        <w:rPr>
          <w:rFonts w:cstheme="minorHAnsi"/>
          <w:sz w:val="20"/>
          <w:szCs w:val="24"/>
        </w:rPr>
        <w:t xml:space="preserve"> well-sized finger spaces</w:t>
      </w:r>
      <w:r w:rsidR="00545E86">
        <w:rPr>
          <w:rFonts w:cstheme="minorHAnsi"/>
          <w:sz w:val="20"/>
          <w:szCs w:val="24"/>
        </w:rPr>
        <w:t xml:space="preserve"> and, f</w:t>
      </w:r>
      <w:r w:rsidR="00D53AD7">
        <w:rPr>
          <w:rFonts w:cstheme="minorHAnsi"/>
          <w:sz w:val="20"/>
          <w:szCs w:val="24"/>
        </w:rPr>
        <w:t>or Y</w:t>
      </w:r>
      <w:r w:rsidR="00F7725C">
        <w:rPr>
          <w:rFonts w:cstheme="minorHAnsi"/>
          <w:sz w:val="20"/>
          <w:szCs w:val="24"/>
        </w:rPr>
        <w:t xml:space="preserve">3, </w:t>
      </w:r>
      <w:r w:rsidR="00545E86">
        <w:rPr>
          <w:rFonts w:cstheme="minorHAnsi"/>
          <w:sz w:val="20"/>
          <w:szCs w:val="24"/>
        </w:rPr>
        <w:t xml:space="preserve">remembering to join all the time in </w:t>
      </w:r>
      <w:r w:rsidR="00B4539F">
        <w:rPr>
          <w:rFonts w:cstheme="minorHAnsi"/>
          <w:sz w:val="20"/>
          <w:szCs w:val="24"/>
        </w:rPr>
        <w:t>our</w:t>
      </w:r>
      <w:r w:rsidR="00545E86">
        <w:rPr>
          <w:rFonts w:cstheme="minorHAnsi"/>
          <w:sz w:val="20"/>
          <w:szCs w:val="24"/>
        </w:rPr>
        <w:t xml:space="preserve"> writing</w:t>
      </w:r>
      <w:r w:rsidR="00127F22">
        <w:rPr>
          <w:rFonts w:cstheme="minorHAnsi"/>
          <w:sz w:val="20"/>
          <w:szCs w:val="24"/>
        </w:rPr>
        <w:t>.</w:t>
      </w:r>
    </w:p>
    <w:p w14:paraId="3A7E1655" w14:textId="2AC28CFD" w:rsidR="00A112DA" w:rsidRPr="00AC04D4" w:rsidRDefault="001B1EA8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Fiction – retelling stories from the point of view of a different character</w:t>
      </w:r>
      <w:r w:rsidR="00127F22">
        <w:rPr>
          <w:rFonts w:cstheme="minorHAnsi"/>
          <w:sz w:val="20"/>
          <w:szCs w:val="24"/>
        </w:rPr>
        <w:t>.</w:t>
      </w:r>
    </w:p>
    <w:p w14:paraId="4770B0C1" w14:textId="04A78F92" w:rsidR="005A7DDB" w:rsidRDefault="006B0790" w:rsidP="00565754">
      <w:pPr>
        <w:pStyle w:val="ListParagraph"/>
        <w:numPr>
          <w:ilvl w:val="0"/>
          <w:numId w:val="6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 w:rsidRPr="00F32A38">
        <w:rPr>
          <w:rFonts w:cstheme="minorHAnsi"/>
          <w:sz w:val="20"/>
          <w:szCs w:val="24"/>
        </w:rPr>
        <w:t>Spelling</w:t>
      </w:r>
      <w:r w:rsidR="00906EEE">
        <w:rPr>
          <w:rFonts w:cstheme="minorHAnsi"/>
          <w:sz w:val="20"/>
          <w:szCs w:val="24"/>
        </w:rPr>
        <w:t xml:space="preserve"> </w:t>
      </w:r>
      <w:r w:rsidR="006B6A19">
        <w:rPr>
          <w:rFonts w:cstheme="minorHAnsi"/>
          <w:sz w:val="20"/>
          <w:szCs w:val="24"/>
        </w:rPr>
        <w:t>–</w:t>
      </w:r>
      <w:r w:rsidR="0006703E">
        <w:rPr>
          <w:rFonts w:cstheme="minorHAnsi"/>
          <w:sz w:val="20"/>
          <w:szCs w:val="24"/>
        </w:rPr>
        <w:t xml:space="preserve"> </w:t>
      </w:r>
      <w:r w:rsidR="00B4539F">
        <w:rPr>
          <w:rFonts w:cstheme="minorHAnsi"/>
          <w:sz w:val="20"/>
          <w:szCs w:val="24"/>
        </w:rPr>
        <w:t xml:space="preserve">learning about </w:t>
      </w:r>
      <w:r w:rsidR="00545E86">
        <w:rPr>
          <w:rFonts w:cstheme="minorHAnsi"/>
          <w:sz w:val="20"/>
          <w:szCs w:val="24"/>
        </w:rPr>
        <w:t>suffixes and word groups to s</w:t>
      </w:r>
      <w:r w:rsidR="00B4539F">
        <w:rPr>
          <w:rFonts w:cstheme="minorHAnsi"/>
          <w:sz w:val="20"/>
          <w:szCs w:val="24"/>
        </w:rPr>
        <w:t>upport spelling</w:t>
      </w:r>
      <w:r w:rsidR="00545E86">
        <w:rPr>
          <w:rFonts w:cstheme="minorHAnsi"/>
          <w:sz w:val="20"/>
          <w:szCs w:val="24"/>
        </w:rPr>
        <w:t>, as well as continuing to learn common exception</w:t>
      </w:r>
      <w:r w:rsidR="00C32977">
        <w:rPr>
          <w:rFonts w:cstheme="minorHAnsi"/>
          <w:sz w:val="20"/>
          <w:szCs w:val="24"/>
        </w:rPr>
        <w:t xml:space="preserve"> word</w:t>
      </w:r>
      <w:r w:rsidR="00545E86">
        <w:rPr>
          <w:rFonts w:cstheme="minorHAnsi"/>
          <w:sz w:val="20"/>
          <w:szCs w:val="24"/>
        </w:rPr>
        <w:t xml:space="preserve">s </w:t>
      </w:r>
      <w:r w:rsidR="0006703E">
        <w:rPr>
          <w:rFonts w:cstheme="minorHAnsi"/>
          <w:sz w:val="20"/>
          <w:szCs w:val="24"/>
        </w:rPr>
        <w:t xml:space="preserve">and spelling patterns </w:t>
      </w:r>
      <w:r w:rsidR="00545E86">
        <w:rPr>
          <w:rFonts w:cstheme="minorHAnsi"/>
          <w:sz w:val="20"/>
          <w:szCs w:val="24"/>
        </w:rPr>
        <w:t>for each specific year group. Sp</w:t>
      </w:r>
      <w:r w:rsidR="00A112DA">
        <w:rPr>
          <w:rFonts w:cstheme="minorHAnsi"/>
          <w:sz w:val="20"/>
          <w:szCs w:val="24"/>
        </w:rPr>
        <w:t>elling tests continue each week</w:t>
      </w:r>
      <w:r w:rsidR="00127F22">
        <w:rPr>
          <w:rFonts w:cstheme="minorHAnsi"/>
          <w:sz w:val="20"/>
          <w:szCs w:val="24"/>
        </w:rPr>
        <w:t>.</w:t>
      </w:r>
    </w:p>
    <w:p w14:paraId="445CB674" w14:textId="77777777" w:rsidR="00FA78A4" w:rsidRPr="00AC04D4" w:rsidRDefault="002877EA" w:rsidP="00906DA5">
      <w:pPr>
        <w:tabs>
          <w:tab w:val="left" w:pos="2127"/>
        </w:tabs>
        <w:spacing w:after="0" w:line="240" w:lineRule="auto"/>
        <w:ind w:left="426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Reading</w:t>
      </w:r>
    </w:p>
    <w:p w14:paraId="33D055A3" w14:textId="2B3B765C" w:rsidR="008B4674" w:rsidRDefault="00E254B5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Whole class reading activities linked to our focus </w:t>
      </w:r>
      <w:r w:rsidR="00FC7D30">
        <w:rPr>
          <w:rFonts w:cstheme="minorHAnsi"/>
          <w:sz w:val="20"/>
          <w:szCs w:val="24"/>
        </w:rPr>
        <w:t>text o</w:t>
      </w:r>
      <w:r w:rsidR="00D53AD7">
        <w:rPr>
          <w:rFonts w:cstheme="minorHAnsi"/>
          <w:sz w:val="20"/>
          <w:szCs w:val="24"/>
        </w:rPr>
        <w:t>f The Lighthouse Keeper’s Lunch</w:t>
      </w:r>
      <w:r w:rsidR="00FC7D30">
        <w:rPr>
          <w:rFonts w:cstheme="minorHAnsi"/>
          <w:sz w:val="20"/>
          <w:szCs w:val="24"/>
        </w:rPr>
        <w:t xml:space="preserve"> and similar texts</w:t>
      </w:r>
      <w:r w:rsidR="00127F22">
        <w:rPr>
          <w:rFonts w:cstheme="minorHAnsi"/>
          <w:sz w:val="20"/>
          <w:szCs w:val="24"/>
        </w:rPr>
        <w:t>.</w:t>
      </w:r>
    </w:p>
    <w:p w14:paraId="0B0B30AC" w14:textId="2338623E" w:rsidR="00FC7D30" w:rsidRDefault="00FC7D30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Focus on comprehension and reading with understanding of text</w:t>
      </w:r>
      <w:r w:rsidR="00127F22">
        <w:rPr>
          <w:rFonts w:cstheme="minorHAnsi"/>
          <w:sz w:val="20"/>
          <w:szCs w:val="24"/>
        </w:rPr>
        <w:t>.</w:t>
      </w:r>
    </w:p>
    <w:p w14:paraId="5805BE4B" w14:textId="451DAE8D" w:rsidR="00FC7D30" w:rsidRDefault="00FC7D30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Y1 decoding skills of unknown words</w:t>
      </w:r>
      <w:r w:rsidR="00127F22">
        <w:rPr>
          <w:rFonts w:cstheme="minorHAnsi"/>
          <w:sz w:val="20"/>
          <w:szCs w:val="24"/>
        </w:rPr>
        <w:t>.</w:t>
      </w:r>
    </w:p>
    <w:p w14:paraId="470C95CF" w14:textId="1EBE42BF" w:rsidR="00FC7D30" w:rsidRDefault="00FC7D30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Y1 focus on application of phonic strategies in preparation for Y1 phonics screening</w:t>
      </w:r>
      <w:r w:rsidR="00127F22">
        <w:rPr>
          <w:rFonts w:cstheme="minorHAnsi"/>
          <w:sz w:val="20"/>
          <w:szCs w:val="24"/>
        </w:rPr>
        <w:t>.</w:t>
      </w:r>
    </w:p>
    <w:p w14:paraId="678FF223" w14:textId="041365F8" w:rsidR="00E254B5" w:rsidRDefault="00D53AD7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Y2 </w:t>
      </w:r>
      <w:r w:rsidR="00545E86">
        <w:rPr>
          <w:rFonts w:cstheme="minorHAnsi"/>
          <w:sz w:val="20"/>
          <w:szCs w:val="24"/>
        </w:rPr>
        <w:t xml:space="preserve">answer </w:t>
      </w:r>
      <w:proofErr w:type="gramStart"/>
      <w:r w:rsidR="00545E86">
        <w:rPr>
          <w:rFonts w:cstheme="minorHAnsi"/>
          <w:sz w:val="20"/>
          <w:szCs w:val="24"/>
        </w:rPr>
        <w:t>questions,</w:t>
      </w:r>
      <w:proofErr w:type="gramEnd"/>
      <w:r w:rsidR="00545E86">
        <w:rPr>
          <w:rFonts w:cstheme="minorHAnsi"/>
          <w:sz w:val="20"/>
          <w:szCs w:val="24"/>
        </w:rPr>
        <w:t xml:space="preserve"> make predictions and </w:t>
      </w:r>
      <w:r w:rsidR="00FF55B0">
        <w:rPr>
          <w:rFonts w:cstheme="minorHAnsi"/>
          <w:sz w:val="20"/>
          <w:szCs w:val="24"/>
        </w:rPr>
        <w:t>make links between different stories, character and themes</w:t>
      </w:r>
      <w:r w:rsidR="00127F22">
        <w:rPr>
          <w:rFonts w:cstheme="minorHAnsi"/>
          <w:sz w:val="20"/>
          <w:szCs w:val="24"/>
        </w:rPr>
        <w:t>.</w:t>
      </w:r>
    </w:p>
    <w:p w14:paraId="422898DB" w14:textId="773B80A1" w:rsidR="00545E86" w:rsidRDefault="00545E86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Y3 </w:t>
      </w:r>
      <w:r w:rsidR="00FF55B0">
        <w:rPr>
          <w:rFonts w:cstheme="minorHAnsi"/>
          <w:sz w:val="20"/>
          <w:szCs w:val="24"/>
        </w:rPr>
        <w:t>understand and discuss different characters and their motivations and actions within a text</w:t>
      </w:r>
      <w:r w:rsidR="00127F22">
        <w:rPr>
          <w:rFonts w:cstheme="minorHAnsi"/>
          <w:sz w:val="20"/>
          <w:szCs w:val="24"/>
        </w:rPr>
        <w:t>.</w:t>
      </w:r>
    </w:p>
    <w:p w14:paraId="0610F638" w14:textId="77777777" w:rsidR="006B0790" w:rsidRPr="00AC04D4" w:rsidRDefault="006B0790" w:rsidP="00565754">
      <w:p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</w:p>
    <w:p w14:paraId="53C26DCD" w14:textId="77777777" w:rsidR="00BA022E" w:rsidRPr="00AC04D4" w:rsidRDefault="00BA022E" w:rsidP="00906DA5">
      <w:pPr>
        <w:tabs>
          <w:tab w:val="left" w:pos="2127"/>
        </w:tabs>
        <w:spacing w:after="0" w:line="240" w:lineRule="auto"/>
        <w:ind w:left="284"/>
        <w:jc w:val="both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Mathematics</w:t>
      </w:r>
    </w:p>
    <w:p w14:paraId="7FF4E527" w14:textId="40C2A0C4" w:rsidR="00E254B5" w:rsidRDefault="00DE3704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Addition and subtraction - using efficient strategies (Y3 within 1000, Y2 2-digit to 2-digit, Y1 within 20)</w:t>
      </w:r>
      <w:r w:rsidR="00127F22">
        <w:rPr>
          <w:rFonts w:cstheme="minorHAnsi"/>
          <w:sz w:val="20"/>
          <w:szCs w:val="24"/>
        </w:rPr>
        <w:t>.</w:t>
      </w:r>
    </w:p>
    <w:p w14:paraId="577054BB" w14:textId="059E57D9" w:rsidR="00DE3704" w:rsidRDefault="00DE3704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Multiplication and division – </w:t>
      </w:r>
      <w:r w:rsidR="00FC7D30">
        <w:rPr>
          <w:rFonts w:cstheme="minorHAnsi"/>
          <w:sz w:val="20"/>
          <w:szCs w:val="24"/>
        </w:rPr>
        <w:t xml:space="preserve">Y1 1 step problems using concrete apparatus, </w:t>
      </w:r>
      <w:r>
        <w:rPr>
          <w:rFonts w:cstheme="minorHAnsi"/>
          <w:sz w:val="20"/>
          <w:szCs w:val="24"/>
        </w:rPr>
        <w:t>Y2 recalling and using facts, Y3 deriving new facts, chunking for division and grid method for multiplication</w:t>
      </w:r>
      <w:r w:rsidR="00127F22">
        <w:rPr>
          <w:rFonts w:cstheme="minorHAnsi"/>
          <w:sz w:val="20"/>
          <w:szCs w:val="24"/>
        </w:rPr>
        <w:t>.</w:t>
      </w:r>
    </w:p>
    <w:p w14:paraId="08A82196" w14:textId="269CCEBD" w:rsidR="00FC7D30" w:rsidRDefault="00FC7D30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proofErr w:type="gramStart"/>
      <w:r>
        <w:rPr>
          <w:rFonts w:cstheme="minorHAnsi"/>
          <w:sz w:val="20"/>
          <w:szCs w:val="24"/>
        </w:rPr>
        <w:t>Problem-solving</w:t>
      </w:r>
      <w:proofErr w:type="gramEnd"/>
      <w:r>
        <w:rPr>
          <w:rFonts w:cstheme="minorHAnsi"/>
          <w:sz w:val="20"/>
          <w:szCs w:val="24"/>
        </w:rPr>
        <w:t xml:space="preserve"> – within a range of contexts, including measures, time, money</w:t>
      </w:r>
      <w:r w:rsidR="001B1EA8">
        <w:rPr>
          <w:rFonts w:cstheme="minorHAnsi"/>
          <w:sz w:val="20"/>
          <w:szCs w:val="24"/>
        </w:rPr>
        <w:t>, and open-ended investigations</w:t>
      </w:r>
      <w:r w:rsidR="00127F22">
        <w:rPr>
          <w:rFonts w:cstheme="minorHAnsi"/>
          <w:sz w:val="20"/>
          <w:szCs w:val="24"/>
        </w:rPr>
        <w:t>.</w:t>
      </w:r>
    </w:p>
    <w:p w14:paraId="2F0DB16B" w14:textId="68B3F742" w:rsidR="00FC7D30" w:rsidRDefault="00657E51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Preparation for end of key stage</w:t>
      </w:r>
      <w:r w:rsidR="00FC7D30">
        <w:rPr>
          <w:rFonts w:cstheme="minorHAnsi"/>
          <w:sz w:val="20"/>
          <w:szCs w:val="24"/>
        </w:rPr>
        <w:t xml:space="preserve"> assessments, including test preparation and strategies (Y2 only)</w:t>
      </w:r>
      <w:r w:rsidR="00127F22">
        <w:rPr>
          <w:rFonts w:cstheme="minorHAnsi"/>
          <w:sz w:val="20"/>
          <w:szCs w:val="24"/>
        </w:rPr>
        <w:t>.</w:t>
      </w:r>
    </w:p>
    <w:p w14:paraId="1043EB57" w14:textId="5B218D92" w:rsidR="00FF55B0" w:rsidRDefault="00FF55B0" w:rsidP="00FF55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Geometry – </w:t>
      </w:r>
      <w:r w:rsidR="00FC7D30">
        <w:rPr>
          <w:rFonts w:cstheme="minorHAnsi"/>
          <w:sz w:val="20"/>
          <w:szCs w:val="24"/>
        </w:rPr>
        <w:t>similarities and differences when comparing shapes, shapes in different</w:t>
      </w:r>
      <w:r>
        <w:rPr>
          <w:rFonts w:cstheme="minorHAnsi"/>
          <w:sz w:val="20"/>
          <w:szCs w:val="24"/>
        </w:rPr>
        <w:t xml:space="preserve"> orientations, and more or less than a right angle (Y3)</w:t>
      </w:r>
      <w:r w:rsidR="00127F22">
        <w:rPr>
          <w:rFonts w:cstheme="minorHAnsi"/>
          <w:sz w:val="20"/>
          <w:szCs w:val="24"/>
        </w:rPr>
        <w:t>.</w:t>
      </w:r>
    </w:p>
    <w:p w14:paraId="40AD078A" w14:textId="3140F7C7" w:rsidR="00FF55B0" w:rsidRPr="00FF55B0" w:rsidRDefault="00FF55B0" w:rsidP="00FF55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Measure – measuring and comparing heights, lengths and units of time in non-standard units (Y1), and standard units </w:t>
      </w:r>
      <w:r w:rsidR="00FC7D30">
        <w:rPr>
          <w:rFonts w:cstheme="minorHAnsi"/>
          <w:sz w:val="20"/>
          <w:szCs w:val="24"/>
        </w:rPr>
        <w:t>(Y2) and solving problems involving scaling up and down within these units of measure (</w:t>
      </w:r>
      <w:r>
        <w:rPr>
          <w:rFonts w:cstheme="minorHAnsi"/>
          <w:sz w:val="20"/>
          <w:szCs w:val="24"/>
        </w:rPr>
        <w:t>Y3)</w:t>
      </w:r>
      <w:r w:rsidR="00127F22">
        <w:rPr>
          <w:rFonts w:cstheme="minorHAnsi"/>
          <w:sz w:val="20"/>
          <w:szCs w:val="24"/>
        </w:rPr>
        <w:t>.</w:t>
      </w:r>
    </w:p>
    <w:p w14:paraId="2C7DDD85" w14:textId="77777777" w:rsidR="000F0DFF" w:rsidRDefault="000F0DFF" w:rsidP="006205B2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</w:p>
    <w:p w14:paraId="75F8D939" w14:textId="77777777" w:rsidR="00BA022E" w:rsidRPr="00AC04D4" w:rsidRDefault="0082047A" w:rsidP="00906DA5">
      <w:pPr>
        <w:spacing w:after="0" w:line="240" w:lineRule="auto"/>
        <w:ind w:firstLine="360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Science</w:t>
      </w:r>
    </w:p>
    <w:p w14:paraId="7A37CE76" w14:textId="3DCCE39F" w:rsidR="00FC312F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Living things and their habitats</w:t>
      </w:r>
    </w:p>
    <w:p w14:paraId="64E43850" w14:textId="0F01A07A" w:rsidR="00DE3704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Understanding the terms living, dead and never alive</w:t>
      </w:r>
    </w:p>
    <w:p w14:paraId="067B1AB8" w14:textId="684387BB" w:rsidR="00DE3704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Thinking about animal habitats and what animals are suited to living there</w:t>
      </w:r>
    </w:p>
    <w:p w14:paraId="3E249F05" w14:textId="7D0C65BC" w:rsidR="00DE3704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How animals adapt to their environment</w:t>
      </w:r>
    </w:p>
    <w:p w14:paraId="57015D07" w14:textId="48AA0413" w:rsidR="006205B2" w:rsidRDefault="006205B2" w:rsidP="00F9302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99DDC0B" w14:textId="75C2601E" w:rsidR="006205B2" w:rsidRPr="00D80BD4" w:rsidRDefault="00DE3704" w:rsidP="006205B2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</w:rPr>
      </w:pPr>
      <w:r w:rsidRPr="00D80BD4">
        <w:rPr>
          <w:rFonts w:eastAsia="Times New Roman" w:cs="Times New Roman"/>
          <w:b/>
          <w:color w:val="000000"/>
          <w:sz w:val="20"/>
          <w:szCs w:val="20"/>
          <w:u w:val="single"/>
          <w:lang w:val="en-US"/>
        </w:rPr>
        <w:t>R.E Ideas about God</w:t>
      </w:r>
    </w:p>
    <w:p w14:paraId="3BA58BD0" w14:textId="430F4106" w:rsidR="00F9302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What we think God looks like</w:t>
      </w:r>
    </w:p>
    <w:p w14:paraId="7175A07C" w14:textId="62B9F807" w:rsidR="00DE3704" w:rsidRDefault="00DE3704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Judaism - stories from the Jewish faith and what they tell us about how Jewish people see God</w:t>
      </w:r>
    </w:p>
    <w:p w14:paraId="59881D7E" w14:textId="5CD9E88D" w:rsidR="00DE3704" w:rsidRDefault="00DE3704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Comparing Christian and Jewish views of God</w:t>
      </w:r>
    </w:p>
    <w:p w14:paraId="626FBAED" w14:textId="4E703378" w:rsidR="00DE3704" w:rsidRDefault="00DE3704" w:rsidP="00DE370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03AE33E7" w14:textId="77777777" w:rsidR="004936F6" w:rsidRDefault="004936F6" w:rsidP="001B1EA8">
      <w:pPr>
        <w:spacing w:after="0" w:line="240" w:lineRule="auto"/>
        <w:ind w:left="360"/>
        <w:rPr>
          <w:rFonts w:eastAsia="Times New Roman" w:cs="Times New Roman"/>
          <w:b/>
          <w:color w:val="000000"/>
          <w:sz w:val="20"/>
          <w:szCs w:val="20"/>
          <w:u w:val="single"/>
          <w:lang w:val="en-US"/>
        </w:rPr>
      </w:pPr>
    </w:p>
    <w:p w14:paraId="032F0EAC" w14:textId="1014A943" w:rsidR="001B1EA8" w:rsidRPr="00D80BD4" w:rsidRDefault="001B1EA8" w:rsidP="001B1EA8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</w:rPr>
      </w:pPr>
      <w:r w:rsidRPr="00D80BD4">
        <w:rPr>
          <w:rFonts w:eastAsia="Times New Roman" w:cs="Times New Roman"/>
          <w:b/>
          <w:color w:val="000000"/>
          <w:sz w:val="20"/>
          <w:szCs w:val="20"/>
          <w:u w:val="single"/>
          <w:lang w:val="en-US"/>
        </w:rPr>
        <w:t>Geography</w:t>
      </w:r>
    </w:p>
    <w:p w14:paraId="1F4440C5" w14:textId="6064B5DB" w:rsidR="001B1EA8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about the 7 continents and 5 oceans</w:t>
      </w:r>
    </w:p>
    <w:p w14:paraId="27CA38AF" w14:textId="566C2F5B" w:rsidR="001B1EA8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Identifying seaside locations around the UK</w:t>
      </w:r>
    </w:p>
    <w:p w14:paraId="32FC40F6" w14:textId="45560B2D" w:rsidR="006205B2" w:rsidRDefault="001B1EA8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about physical and human landscape features</w:t>
      </w:r>
    </w:p>
    <w:p w14:paraId="10F7A4C0" w14:textId="77777777" w:rsidR="00127F22" w:rsidRPr="00127F22" w:rsidRDefault="00127F22" w:rsidP="00127F22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118A25A3" w14:textId="0A1704D6" w:rsidR="006205B2" w:rsidRPr="00D80BD4" w:rsidRDefault="006205B2" w:rsidP="00A163EC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Music</w:t>
      </w:r>
      <w:r w:rsidR="00657E51">
        <w:rPr>
          <w:rFonts w:eastAsia="Times New Roman" w:cs="Times New Roman"/>
          <w:b/>
          <w:sz w:val="20"/>
          <w:szCs w:val="20"/>
          <w:u w:val="single"/>
          <w:lang w:val="en-US"/>
        </w:rPr>
        <w:t xml:space="preserve">- recorders </w:t>
      </w:r>
    </w:p>
    <w:p w14:paraId="75F92B6F" w14:textId="27718FC6" w:rsidR="00F9302D" w:rsidRPr="0006703E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06703E">
        <w:rPr>
          <w:rFonts w:eastAsia="Times New Roman" w:cs="Times New Roman"/>
          <w:sz w:val="20"/>
          <w:szCs w:val="20"/>
          <w:lang w:val="en-US"/>
        </w:rPr>
        <w:t>Learning about the musical element ‘duration’ – long and short sounds</w:t>
      </w:r>
    </w:p>
    <w:p w14:paraId="139AF500" w14:textId="7FFCA76C" w:rsidR="008847CD" w:rsidRPr="0006703E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06703E">
        <w:rPr>
          <w:rFonts w:eastAsia="Times New Roman" w:cs="Times New Roman"/>
          <w:sz w:val="20"/>
          <w:szCs w:val="20"/>
          <w:lang w:val="en-US"/>
        </w:rPr>
        <w:t>Listening to a variety of recorded music to exp</w:t>
      </w:r>
      <w:r w:rsidR="00127F22">
        <w:rPr>
          <w:rFonts w:eastAsia="Times New Roman" w:cs="Times New Roman"/>
          <w:sz w:val="20"/>
          <w:szCs w:val="20"/>
          <w:lang w:val="en-US"/>
        </w:rPr>
        <w:t>lore the duration of different s</w:t>
      </w:r>
      <w:r w:rsidRPr="0006703E">
        <w:rPr>
          <w:rFonts w:eastAsia="Times New Roman" w:cs="Times New Roman"/>
          <w:sz w:val="20"/>
          <w:szCs w:val="20"/>
          <w:lang w:val="en-US"/>
        </w:rPr>
        <w:t>ounds, focusing on ‘Portsmouth’ by Mike Oldfield</w:t>
      </w:r>
    </w:p>
    <w:p w14:paraId="0A012FD1" w14:textId="663F3929" w:rsidR="0006703E" w:rsidRPr="0006703E" w:rsidRDefault="0006703E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the basic musical skills</w:t>
      </w:r>
      <w:r w:rsidRPr="0006703E">
        <w:rPr>
          <w:rFonts w:eastAsia="Times New Roman" w:cs="Times New Roman"/>
          <w:sz w:val="20"/>
          <w:szCs w:val="20"/>
          <w:lang w:val="en-US"/>
        </w:rPr>
        <w:t xml:space="preserve"> of playing a recorder</w:t>
      </w:r>
    </w:p>
    <w:p w14:paraId="00DA3CB2" w14:textId="77777777" w:rsidR="006205B2" w:rsidRDefault="006205B2" w:rsidP="006205B2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5668B947" w14:textId="5DD67DDE" w:rsidR="006205B2" w:rsidRPr="00D80BD4" w:rsidRDefault="006205B2" w:rsidP="006205B2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P.E.</w:t>
      </w:r>
    </w:p>
    <w:p w14:paraId="2383DE60" w14:textId="4210FBB7" w:rsidR="00053883" w:rsidRPr="00C67234" w:rsidRDefault="008847CD" w:rsidP="00C6723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Striking and fielding</w:t>
      </w:r>
      <w:r w:rsidR="00F9302D" w:rsidRPr="00C67234">
        <w:rPr>
          <w:rFonts w:eastAsia="Times New Roman" w:cs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rounders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skills</w:t>
      </w:r>
    </w:p>
    <w:p w14:paraId="2896DB02" w14:textId="1F278EF5" w:rsidR="00053883" w:rsidRPr="00053883" w:rsidRDefault="008847CD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Athlet</w:t>
      </w:r>
      <w:r w:rsidR="0006703E">
        <w:rPr>
          <w:rFonts w:eastAsia="Times New Roman" w:cs="Times New Roman"/>
          <w:sz w:val="20"/>
          <w:szCs w:val="20"/>
          <w:lang w:val="en-US"/>
        </w:rPr>
        <w:t>ics – running, jumping and shot</w:t>
      </w:r>
      <w:r>
        <w:rPr>
          <w:rFonts w:eastAsia="Times New Roman" w:cs="Times New Roman"/>
          <w:sz w:val="20"/>
          <w:szCs w:val="20"/>
          <w:lang w:val="en-US"/>
        </w:rPr>
        <w:t>put</w:t>
      </w:r>
    </w:p>
    <w:p w14:paraId="46BDF2E7" w14:textId="77777777" w:rsid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017E9C1D" w14:textId="02FCACDC" w:rsidR="00053883" w:rsidRPr="00D80BD4" w:rsidRDefault="00053883" w:rsidP="00053883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Computing</w:t>
      </w:r>
    </w:p>
    <w:p w14:paraId="01C6EFBD" w14:textId="471E7E87" w:rsid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Using simple simulation programs</w:t>
      </w:r>
    </w:p>
    <w:p w14:paraId="77E8E512" w14:textId="64D870EA" w:rsid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E-safety</w:t>
      </w:r>
    </w:p>
    <w:p w14:paraId="5E70B585" w14:textId="523DC570" w:rsidR="008847CD" w:rsidRP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Importing digital photos</w:t>
      </w:r>
    </w:p>
    <w:p w14:paraId="0A27B815" w14:textId="0FFC1983" w:rsidR="00F9302D" w:rsidRDefault="00F9302D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Working </w:t>
      </w:r>
      <w:r w:rsidR="00C67234">
        <w:rPr>
          <w:rFonts w:eastAsia="Times New Roman" w:cs="Times New Roman"/>
          <w:sz w:val="20"/>
          <w:szCs w:val="20"/>
          <w:lang w:val="en-US"/>
        </w:rPr>
        <w:t>on data handling activities (Y1 and Y</w:t>
      </w:r>
      <w:r>
        <w:rPr>
          <w:rFonts w:eastAsia="Times New Roman" w:cs="Times New Roman"/>
          <w:sz w:val="20"/>
          <w:szCs w:val="20"/>
          <w:lang w:val="en-US"/>
        </w:rPr>
        <w:t>2) and an introduction to spreadsheets (Y3)</w:t>
      </w:r>
    </w:p>
    <w:p w14:paraId="001C73E5" w14:textId="77777777" w:rsidR="00053883" w:rsidRP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741DCC28" w14:textId="291D68AE" w:rsidR="006205B2" w:rsidRPr="00D80BD4" w:rsidRDefault="006205B2" w:rsidP="00053883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PSH</w:t>
      </w:r>
      <w:r w:rsidR="00A112DA"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C</w:t>
      </w: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E</w:t>
      </w:r>
    </w:p>
    <w:p w14:paraId="1CDDE6C9" w14:textId="2392E3EE" w:rsidR="00F9302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Relationships, stereotypes and discrimination</w:t>
      </w:r>
    </w:p>
    <w:p w14:paraId="0B8CDAFC" w14:textId="06358486" w:rsidR="008847C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Thinking about what is sp</w:t>
      </w:r>
      <w:r w:rsidR="001B1EA8">
        <w:rPr>
          <w:rFonts w:eastAsia="Times New Roman" w:cs="Times New Roman"/>
          <w:sz w:val="20"/>
          <w:szCs w:val="20"/>
          <w:lang w:val="en-US"/>
        </w:rPr>
        <w:t>ecial and unique about us</w:t>
      </w:r>
    </w:p>
    <w:p w14:paraId="54AA9740" w14:textId="436ACD59" w:rsidR="008847C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Respecting other people’s similarities and differences</w:t>
      </w:r>
    </w:p>
    <w:p w14:paraId="5F1553F0" w14:textId="4E73D61D" w:rsidR="00F9302D" w:rsidRP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What bullying is and what to do about it</w:t>
      </w:r>
    </w:p>
    <w:p w14:paraId="449B4579" w14:textId="1494DC87" w:rsidR="00DE3704" w:rsidRDefault="00DE3704" w:rsidP="00DE3704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3FA73A96" w14:textId="7962F5CC" w:rsidR="00DE3704" w:rsidRPr="00D80BD4" w:rsidRDefault="00DE3704" w:rsidP="00DE3704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DT</w:t>
      </w:r>
    </w:p>
    <w:p w14:paraId="3A793846" w14:textId="56CA47CD" w:rsidR="00DE3704" w:rsidRDefault="00DE3704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Thinking about what makes a healthy sandwich</w:t>
      </w:r>
    </w:p>
    <w:p w14:paraId="2DDCE5AF" w14:textId="4AE409BA" w:rsidR="00DE3704" w:rsidRPr="00DE3704" w:rsidRDefault="00DE3704" w:rsidP="0025050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u w:val="single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Planning, </w:t>
      </w:r>
      <w:r w:rsidRPr="00DE3704">
        <w:rPr>
          <w:rFonts w:eastAsia="Times New Roman" w:cs="Times New Roman"/>
          <w:sz w:val="20"/>
          <w:szCs w:val="20"/>
          <w:lang w:val="en-US"/>
        </w:rPr>
        <w:t>making</w:t>
      </w:r>
      <w:r>
        <w:rPr>
          <w:rFonts w:eastAsia="Times New Roman" w:cs="Times New Roman"/>
          <w:sz w:val="20"/>
          <w:szCs w:val="20"/>
          <w:lang w:val="en-US"/>
        </w:rPr>
        <w:t xml:space="preserve"> and evaluating</w:t>
      </w:r>
      <w:r w:rsidRPr="00DE3704">
        <w:rPr>
          <w:rFonts w:eastAsia="Times New Roman" w:cs="Times New Roman"/>
          <w:sz w:val="20"/>
          <w:szCs w:val="20"/>
          <w:lang w:val="en-US"/>
        </w:rPr>
        <w:t xml:space="preserve"> a healthy sandwich, and eating it as a picnic!</w:t>
      </w:r>
    </w:p>
    <w:p w14:paraId="5FA4E9AF" w14:textId="77777777" w:rsidR="00DE3704" w:rsidRPr="00DE3704" w:rsidRDefault="00DE3704" w:rsidP="00DE3704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7342CDE7" w14:textId="77777777" w:rsidR="004363F6" w:rsidRPr="00D80BD4" w:rsidRDefault="00A163EC" w:rsidP="001B1EA8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Role Play Corner</w:t>
      </w:r>
    </w:p>
    <w:p w14:paraId="3695ECC6" w14:textId="15785F9E" w:rsidR="00DF77F8" w:rsidRDefault="004363F6" w:rsidP="001B1EA8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A </w:t>
      </w:r>
      <w:r w:rsidR="008847CD">
        <w:rPr>
          <w:rFonts w:eastAsia="Times New Roman" w:cs="Times New Roman"/>
          <w:sz w:val="20"/>
          <w:szCs w:val="20"/>
          <w:lang w:val="en-US"/>
        </w:rPr>
        <w:t>seaside shop</w:t>
      </w:r>
    </w:p>
    <w:p w14:paraId="45F8E11A" w14:textId="77E07ED4" w:rsidR="004936F6" w:rsidRDefault="004936F6" w:rsidP="001B1EA8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7A6E89CB" w14:textId="7DC07296" w:rsidR="004936F6" w:rsidRPr="004936F6" w:rsidRDefault="004936F6" w:rsidP="001B1EA8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4936F6">
        <w:rPr>
          <w:rFonts w:eastAsia="Times New Roman" w:cs="Times New Roman"/>
          <w:b/>
          <w:sz w:val="20"/>
          <w:szCs w:val="20"/>
          <w:u w:val="single"/>
          <w:lang w:val="en-US"/>
        </w:rPr>
        <w:t>Topic Vocabulary</w:t>
      </w:r>
    </w:p>
    <w:p w14:paraId="6EC2E289" w14:textId="1E3686E7" w:rsidR="004936F6" w:rsidRPr="004936F6" w:rsidRDefault="004936F6" w:rsidP="004936F6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 w:rsidRPr="004936F6">
        <w:rPr>
          <w:rFonts w:eastAsia="Times New Roman" w:cs="Times New Roman"/>
          <w:sz w:val="20"/>
          <w:szCs w:val="20"/>
          <w:lang w:val="en-US"/>
        </w:rPr>
        <w:t>Seaside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Ocean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Continents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Habitat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Life process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Shore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</w:p>
    <w:p w14:paraId="1D5436BD" w14:textId="48E5B36E" w:rsidR="004936F6" w:rsidRDefault="004936F6" w:rsidP="004936F6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 w:rsidRPr="004936F6">
        <w:rPr>
          <w:rFonts w:eastAsia="Times New Roman" w:cs="Times New Roman"/>
          <w:sz w:val="20"/>
          <w:szCs w:val="20"/>
          <w:lang w:val="en-US"/>
        </w:rPr>
        <w:t>Lighthouse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Human and physical features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Compass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>Promenade</w:t>
      </w:r>
      <w:r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4936F6">
        <w:rPr>
          <w:rFonts w:eastAsia="Times New Roman" w:cs="Times New Roman"/>
          <w:sz w:val="20"/>
          <w:szCs w:val="20"/>
          <w:lang w:val="en-US"/>
        </w:rPr>
        <w:t xml:space="preserve">Pier  </w:t>
      </w:r>
    </w:p>
    <w:p w14:paraId="6DA9E2B7" w14:textId="77777777" w:rsidR="004936F6" w:rsidRPr="00053883" w:rsidRDefault="004936F6" w:rsidP="001B1EA8">
      <w:pPr>
        <w:pStyle w:val="ListParagraph"/>
        <w:spacing w:after="0" w:line="240" w:lineRule="auto"/>
        <w:ind w:left="360"/>
        <w:rPr>
          <w:rFonts w:cstheme="minorHAnsi"/>
          <w:sz w:val="28"/>
          <w:szCs w:val="72"/>
        </w:rPr>
      </w:pPr>
    </w:p>
    <w:sectPr w:rsidR="004936F6" w:rsidRPr="00053883" w:rsidSect="004936F6">
      <w:pgSz w:w="16838" w:h="11906" w:orient="landscape" w:code="9"/>
      <w:pgMar w:top="426" w:right="395" w:bottom="568" w:left="426" w:header="709" w:footer="709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C04E4B"/>
    <w:multiLevelType w:val="hybridMultilevel"/>
    <w:tmpl w:val="A7E2F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AAD"/>
    <w:rsid w:val="0003175B"/>
    <w:rsid w:val="00052944"/>
    <w:rsid w:val="00053883"/>
    <w:rsid w:val="00053FA9"/>
    <w:rsid w:val="0006703E"/>
    <w:rsid w:val="00073482"/>
    <w:rsid w:val="00076395"/>
    <w:rsid w:val="00083ABA"/>
    <w:rsid w:val="000C0A71"/>
    <w:rsid w:val="000F0DFF"/>
    <w:rsid w:val="00127F22"/>
    <w:rsid w:val="00130CD8"/>
    <w:rsid w:val="00143ADD"/>
    <w:rsid w:val="00194597"/>
    <w:rsid w:val="001B1EA8"/>
    <w:rsid w:val="001C1810"/>
    <w:rsid w:val="001F1584"/>
    <w:rsid w:val="00267B28"/>
    <w:rsid w:val="002877EA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20BDB"/>
    <w:rsid w:val="004363F6"/>
    <w:rsid w:val="004936F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205B2"/>
    <w:rsid w:val="00657E51"/>
    <w:rsid w:val="006901B7"/>
    <w:rsid w:val="00694265"/>
    <w:rsid w:val="006A7500"/>
    <w:rsid w:val="006B0790"/>
    <w:rsid w:val="006B6A19"/>
    <w:rsid w:val="006D6213"/>
    <w:rsid w:val="006F0BAE"/>
    <w:rsid w:val="006F2B7A"/>
    <w:rsid w:val="00702873"/>
    <w:rsid w:val="00764758"/>
    <w:rsid w:val="00771E71"/>
    <w:rsid w:val="00776E9F"/>
    <w:rsid w:val="00792DE8"/>
    <w:rsid w:val="007E1881"/>
    <w:rsid w:val="007F1B2A"/>
    <w:rsid w:val="0082047A"/>
    <w:rsid w:val="00865915"/>
    <w:rsid w:val="00871126"/>
    <w:rsid w:val="00872DA8"/>
    <w:rsid w:val="008847CD"/>
    <w:rsid w:val="008B4674"/>
    <w:rsid w:val="00906DA5"/>
    <w:rsid w:val="00906EEE"/>
    <w:rsid w:val="009246EF"/>
    <w:rsid w:val="009466CD"/>
    <w:rsid w:val="00966B05"/>
    <w:rsid w:val="009855C3"/>
    <w:rsid w:val="0099290A"/>
    <w:rsid w:val="009A5DFC"/>
    <w:rsid w:val="00A112DA"/>
    <w:rsid w:val="00A14B29"/>
    <w:rsid w:val="00A163EC"/>
    <w:rsid w:val="00A51645"/>
    <w:rsid w:val="00A52F21"/>
    <w:rsid w:val="00A66707"/>
    <w:rsid w:val="00A71FA0"/>
    <w:rsid w:val="00AB0ECA"/>
    <w:rsid w:val="00AC04D4"/>
    <w:rsid w:val="00AC37D0"/>
    <w:rsid w:val="00B4539F"/>
    <w:rsid w:val="00B60D27"/>
    <w:rsid w:val="00B67667"/>
    <w:rsid w:val="00BA022E"/>
    <w:rsid w:val="00BA4582"/>
    <w:rsid w:val="00BF5A33"/>
    <w:rsid w:val="00C23A98"/>
    <w:rsid w:val="00C26C18"/>
    <w:rsid w:val="00C32977"/>
    <w:rsid w:val="00C67234"/>
    <w:rsid w:val="00CA62BB"/>
    <w:rsid w:val="00CB3E59"/>
    <w:rsid w:val="00D47256"/>
    <w:rsid w:val="00D53AD7"/>
    <w:rsid w:val="00D71816"/>
    <w:rsid w:val="00D80BD4"/>
    <w:rsid w:val="00D80DDA"/>
    <w:rsid w:val="00D972CB"/>
    <w:rsid w:val="00DE3704"/>
    <w:rsid w:val="00DF77F8"/>
    <w:rsid w:val="00E254B5"/>
    <w:rsid w:val="00E342D3"/>
    <w:rsid w:val="00EB72A8"/>
    <w:rsid w:val="00F21E64"/>
    <w:rsid w:val="00F32A38"/>
    <w:rsid w:val="00F55FC3"/>
    <w:rsid w:val="00F6493A"/>
    <w:rsid w:val="00F71197"/>
    <w:rsid w:val="00F72988"/>
    <w:rsid w:val="00F759EE"/>
    <w:rsid w:val="00F7725C"/>
    <w:rsid w:val="00F9302D"/>
    <w:rsid w:val="00FA78A4"/>
    <w:rsid w:val="00FC312F"/>
    <w:rsid w:val="00FC7D30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A Laws</cp:lastModifiedBy>
  <cp:revision>2</cp:revision>
  <dcterms:created xsi:type="dcterms:W3CDTF">2022-04-28T16:12:00Z</dcterms:created>
  <dcterms:modified xsi:type="dcterms:W3CDTF">2022-04-28T16:12:00Z</dcterms:modified>
</cp:coreProperties>
</file>